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E773" w14:textId="77777777" w:rsidR="00046FFF" w:rsidRPr="00836CA6" w:rsidRDefault="00046FFF" w:rsidP="00046FFF">
      <w:pPr>
        <w:widowControl w:val="0"/>
        <w:ind w:right="143" w:firstLine="0"/>
        <w:contextualSpacing/>
        <w:jc w:val="center"/>
        <w:rPr>
          <w:b/>
          <w:color w:val="000000" w:themeColor="text1"/>
        </w:rPr>
      </w:pPr>
      <w:r w:rsidRPr="00836CA6">
        <w:rPr>
          <w:b/>
          <w:color w:val="000000" w:themeColor="text1"/>
        </w:rPr>
        <w:t>CHƯƠNG 7: MỘT SỐ QUY LUẬT CỦA VỎ ĐỊA LÍ</w:t>
      </w:r>
    </w:p>
    <w:p w14:paraId="0ED8EA24" w14:textId="10BDF28D" w:rsidR="00046FFF" w:rsidRDefault="00046FFF" w:rsidP="00046FFF">
      <w:pPr>
        <w:widowControl w:val="0"/>
        <w:ind w:right="143" w:firstLine="0"/>
        <w:contextualSpacing/>
        <w:jc w:val="center"/>
        <w:rPr>
          <w:b/>
          <w:color w:val="000000" w:themeColor="text1"/>
        </w:rPr>
      </w:pPr>
      <w:r w:rsidRPr="00836CA6">
        <w:rPr>
          <w:b/>
          <w:color w:val="000000" w:themeColor="text1"/>
        </w:rPr>
        <w:t>BÀI 17 (</w:t>
      </w:r>
      <w:r w:rsidR="00654214">
        <w:rPr>
          <w:b/>
          <w:color w:val="000000" w:themeColor="text1"/>
        </w:rPr>
        <w:t>2</w:t>
      </w:r>
      <w:r w:rsidRPr="00836CA6">
        <w:rPr>
          <w:b/>
          <w:color w:val="000000" w:themeColor="text1"/>
        </w:rPr>
        <w:t xml:space="preserve"> tiết)</w:t>
      </w:r>
    </w:p>
    <w:p w14:paraId="329B25DF" w14:textId="77777777" w:rsidR="00046FFF" w:rsidRPr="00836CA6" w:rsidRDefault="00046FFF" w:rsidP="00046FFF">
      <w:pPr>
        <w:widowControl w:val="0"/>
        <w:ind w:right="143" w:firstLine="0"/>
        <w:contextualSpacing/>
        <w:jc w:val="center"/>
        <w:rPr>
          <w:b/>
          <w:color w:val="000000" w:themeColor="text1"/>
        </w:rPr>
      </w:pPr>
      <w:r w:rsidRPr="00836CA6">
        <w:rPr>
          <w:b/>
          <w:color w:val="000000" w:themeColor="text1"/>
        </w:rPr>
        <w:t xml:space="preserve">VỎ ĐỊA LÍ, QUY LUẬT THỐNG NHẤT VÀ HOÀN CHỈNH </w:t>
      </w:r>
    </w:p>
    <w:p w14:paraId="050897BC" w14:textId="77777777" w:rsidR="00046FFF" w:rsidRPr="00836CA6" w:rsidRDefault="00046FFF" w:rsidP="00046FFF">
      <w:pPr>
        <w:widowControl w:val="0"/>
        <w:ind w:right="143" w:firstLine="0"/>
        <w:contextualSpacing/>
        <w:jc w:val="center"/>
        <w:rPr>
          <w:b/>
          <w:color w:val="000000" w:themeColor="text1"/>
        </w:rPr>
      </w:pPr>
      <w:r w:rsidRPr="00836CA6">
        <w:rPr>
          <w:b/>
          <w:color w:val="000000" w:themeColor="text1"/>
        </w:rPr>
        <w:t>CỦA VỎ ĐỊA LÍ</w:t>
      </w:r>
    </w:p>
    <w:p w14:paraId="35437F93" w14:textId="2DD6EFFF" w:rsidR="006B0062" w:rsidRDefault="006B0062" w:rsidP="006B0062">
      <w:pPr>
        <w:widowControl w:val="0"/>
        <w:ind w:right="143" w:firstLine="0"/>
        <w:contextualSpacing/>
        <w:jc w:val="center"/>
        <w:rPr>
          <w:b/>
          <w:color w:val="000000" w:themeColor="text1"/>
        </w:rPr>
      </w:pPr>
    </w:p>
    <w:p w14:paraId="388BC98A" w14:textId="77777777" w:rsidR="00046FFF" w:rsidRPr="00836CA6" w:rsidRDefault="00046FFF" w:rsidP="00046FFF">
      <w:pPr>
        <w:widowControl w:val="0"/>
        <w:ind w:firstLine="0"/>
        <w:contextualSpacing/>
        <w:rPr>
          <w:b/>
          <w:color w:val="000000" w:themeColor="text1"/>
        </w:rPr>
      </w:pPr>
      <w:r w:rsidRPr="00836CA6">
        <w:rPr>
          <w:b/>
          <w:color w:val="000000" w:themeColor="text1"/>
        </w:rPr>
        <w:t>I. VỎ ĐỊA LÍ</w:t>
      </w:r>
    </w:p>
    <w:p w14:paraId="65BF76F1" w14:textId="77777777" w:rsidR="00046FFF" w:rsidRPr="00836CA6" w:rsidRDefault="00046FFF" w:rsidP="00046FFF">
      <w:pPr>
        <w:widowControl w:val="0"/>
        <w:ind w:firstLine="0"/>
        <w:contextualSpacing/>
        <w:rPr>
          <w:color w:val="000000" w:themeColor="text1"/>
        </w:rPr>
      </w:pPr>
      <w:r w:rsidRPr="00836CA6">
        <w:rPr>
          <w:color w:val="000000" w:themeColor="text1"/>
        </w:rPr>
        <w:t>- Vỏ địa lí là lớp vỏ của Trái Đất, ở đó có các lớp vỏ bộ phận như khí quyển, thạch quyển, thủy quyển và sinh quyển xâm nhập và tác động lẫn nhau.</w:t>
      </w:r>
    </w:p>
    <w:p w14:paraId="7D42E426" w14:textId="77777777" w:rsidR="00046FFF" w:rsidRPr="00836CA6" w:rsidRDefault="00046FFF" w:rsidP="00046FFF">
      <w:pPr>
        <w:widowControl w:val="0"/>
        <w:ind w:firstLine="0"/>
        <w:contextualSpacing/>
        <w:rPr>
          <w:color w:val="000000" w:themeColor="text1"/>
        </w:rPr>
      </w:pPr>
      <w:r w:rsidRPr="00836CA6">
        <w:rPr>
          <w:color w:val="000000" w:themeColor="text1"/>
        </w:rPr>
        <w:t>- Chiều dày của vỏ địa lí khoảng 30-35 km, tính từ giới hạn dưới của tầng ôdôn đến đáy vực thẳm đại dương, ở lục địa xuống hết lớp vỏ phong hóa.</w:t>
      </w:r>
    </w:p>
    <w:p w14:paraId="28DB9537" w14:textId="11BBFA7A" w:rsidR="007E61D9" w:rsidRDefault="00046FFF" w:rsidP="00046FFF">
      <w:pPr>
        <w:widowControl w:val="0"/>
        <w:ind w:firstLine="0"/>
        <w:contextualSpacing/>
        <w:rPr>
          <w:color w:val="000000" w:themeColor="text1"/>
        </w:rPr>
      </w:pPr>
      <w:r w:rsidRPr="00836CA6">
        <w:rPr>
          <w:color w:val="000000" w:themeColor="text1"/>
        </w:rPr>
        <w:t xml:space="preserve">- Thành phần cấu tạo nên vỏ địa lí gồm: khí quyển, thạch quyển, thủy quyển và sinh quyển. </w:t>
      </w:r>
    </w:p>
    <w:p w14:paraId="4CC30FA5" w14:textId="77777777" w:rsidR="00046FFF" w:rsidRPr="00836CA6" w:rsidRDefault="00046FFF" w:rsidP="00046FFF">
      <w:pPr>
        <w:widowControl w:val="0"/>
        <w:ind w:firstLine="0"/>
        <w:contextualSpacing/>
        <w:rPr>
          <w:b/>
          <w:color w:val="000000" w:themeColor="text1"/>
        </w:rPr>
      </w:pPr>
      <w:r w:rsidRPr="00836CA6">
        <w:rPr>
          <w:b/>
          <w:color w:val="000000" w:themeColor="text1"/>
        </w:rPr>
        <w:t>II. QUY LUẬT THỐNG NHẤT VÀ HOÀN CHỈNH CỦA VỎ ĐỊA LÍ</w:t>
      </w:r>
    </w:p>
    <w:p w14:paraId="723C19F6" w14:textId="77777777" w:rsidR="00046FFF" w:rsidRPr="00836CA6" w:rsidRDefault="00046FFF" w:rsidP="00046FFF">
      <w:pPr>
        <w:widowControl w:val="0"/>
        <w:ind w:firstLine="0"/>
        <w:contextualSpacing/>
        <w:rPr>
          <w:b/>
          <w:color w:val="000000" w:themeColor="text1"/>
        </w:rPr>
      </w:pPr>
      <w:r w:rsidRPr="00836CA6">
        <w:rPr>
          <w:b/>
          <w:color w:val="000000" w:themeColor="text1"/>
        </w:rPr>
        <w:t>1. Khái niệm</w:t>
      </w:r>
    </w:p>
    <w:p w14:paraId="06BCD739" w14:textId="77777777" w:rsidR="00046FFF" w:rsidRPr="00836CA6" w:rsidRDefault="00046FFF" w:rsidP="00046FFF">
      <w:pPr>
        <w:widowControl w:val="0"/>
        <w:ind w:firstLine="0"/>
        <w:contextualSpacing/>
        <w:rPr>
          <w:color w:val="000000" w:themeColor="text1"/>
        </w:rPr>
      </w:pPr>
      <w:r w:rsidRPr="00836CA6">
        <w:rPr>
          <w:color w:val="000000" w:themeColor="text1"/>
        </w:rPr>
        <w:t>- Quy luật thống nhất và hoàn chỉnh của vỏ địa lí là quy luật về mối quan hệ quy định lẫn nhau giữa các thành phần của toàn bộ cũng như của mỗi bộ phận lãnh thổ trong vỏ địa lí.</w:t>
      </w:r>
    </w:p>
    <w:p w14:paraId="15996C11" w14:textId="77777777" w:rsidR="00046FFF" w:rsidRPr="00836CA6" w:rsidRDefault="00046FFF" w:rsidP="00046FFF">
      <w:pPr>
        <w:widowControl w:val="0"/>
        <w:ind w:firstLine="0"/>
        <w:contextualSpacing/>
        <w:rPr>
          <w:color w:val="000000" w:themeColor="text1"/>
        </w:rPr>
      </w:pPr>
      <w:r w:rsidRPr="00836CA6">
        <w:rPr>
          <w:color w:val="000000" w:themeColor="text1"/>
        </w:rPr>
        <w:t>- Nguyên nhân: do những thành phần của vỏ địa lí đều đồng thời chịu tác động trực tiếp hoặc gián tiếp của ngoại lực và nội lực, vì thế chúng không tồn tại và phát triển một cách độc lập. Những thành phần này luôn xâm nhập vào nhau, trao đổi vật chất và năng lượng với nhau, khiến chúng có sự gắn bó mật thiết để tạo nên một thể thống nhất và hoàn chỉnh.</w:t>
      </w:r>
    </w:p>
    <w:p w14:paraId="39D39128" w14:textId="77777777" w:rsidR="00046FFF" w:rsidRPr="00836CA6" w:rsidRDefault="00046FFF" w:rsidP="00046FFF">
      <w:pPr>
        <w:widowControl w:val="0"/>
        <w:ind w:firstLine="0"/>
        <w:contextualSpacing/>
        <w:rPr>
          <w:b/>
          <w:color w:val="000000" w:themeColor="text1"/>
        </w:rPr>
      </w:pPr>
      <w:r w:rsidRPr="00836CA6">
        <w:rPr>
          <w:b/>
          <w:color w:val="000000" w:themeColor="text1"/>
        </w:rPr>
        <w:t>2. Biểu hiện</w:t>
      </w:r>
    </w:p>
    <w:p w14:paraId="0474823A" w14:textId="77777777" w:rsidR="00046FFF" w:rsidRPr="00836CA6" w:rsidRDefault="00046FFF" w:rsidP="00046FFF">
      <w:pPr>
        <w:widowControl w:val="0"/>
        <w:ind w:firstLine="0"/>
        <w:contextualSpacing/>
        <w:rPr>
          <w:color w:val="000000" w:themeColor="text1"/>
        </w:rPr>
      </w:pPr>
      <w:r w:rsidRPr="00836CA6">
        <w:rPr>
          <w:color w:val="000000" w:themeColor="text1"/>
        </w:rPr>
        <w:t>- Trong tự nhiên, bất cữ lãnh thổ nào cũng gồm nhiều thành phần ảnh hưởng qua lại, phụ thuộc lẫn nhau. Nếu một thành phần thay đổi sẽ dẫn đến sự thay đổi của các thành phần còn lại và toàn bộ lãnh thổ.</w:t>
      </w:r>
    </w:p>
    <w:p w14:paraId="211C080F" w14:textId="77777777" w:rsidR="00046FFF" w:rsidRPr="00836CA6" w:rsidRDefault="00046FFF" w:rsidP="00046FFF">
      <w:pPr>
        <w:widowControl w:val="0"/>
        <w:ind w:firstLine="0"/>
        <w:contextualSpacing/>
        <w:rPr>
          <w:b/>
          <w:color w:val="000000" w:themeColor="text1"/>
        </w:rPr>
      </w:pPr>
      <w:r w:rsidRPr="00836CA6">
        <w:rPr>
          <w:b/>
          <w:color w:val="000000" w:themeColor="text1"/>
        </w:rPr>
        <w:t>3. Ý nghĩa thực tiễn</w:t>
      </w:r>
    </w:p>
    <w:p w14:paraId="4B6DE5F0" w14:textId="77777777" w:rsidR="00046FFF" w:rsidRPr="00836CA6" w:rsidRDefault="00046FFF" w:rsidP="00046FFF">
      <w:pPr>
        <w:widowControl w:val="0"/>
        <w:ind w:firstLine="0"/>
        <w:contextualSpacing/>
        <w:rPr>
          <w:color w:val="000000" w:themeColor="text1"/>
        </w:rPr>
      </w:pPr>
      <w:r w:rsidRPr="00836CA6">
        <w:rPr>
          <w:color w:val="000000" w:themeColor="text1"/>
        </w:rPr>
        <w:t>- Quy luật thống nhất và hoàn chỉnh của vỏ địa lí cho chúng ta thấy những hoạt động sản xuất và sinh hoạt của con người đã can thiệp vào các mối liên hệ chặt chẽ giữa các thành phần tự nhiên.</w:t>
      </w:r>
    </w:p>
    <w:p w14:paraId="521B14C2" w14:textId="77777777" w:rsidR="00046FFF" w:rsidRPr="00836CA6" w:rsidRDefault="00046FFF" w:rsidP="00046FFF">
      <w:pPr>
        <w:widowControl w:val="0"/>
        <w:ind w:firstLine="0"/>
        <w:contextualSpacing/>
        <w:rPr>
          <w:color w:val="000000" w:themeColor="text1"/>
        </w:rPr>
      </w:pPr>
      <w:r w:rsidRPr="00836CA6">
        <w:rPr>
          <w:color w:val="000000" w:themeColor="text1"/>
        </w:rPr>
        <w:t>- Sự can thiệp đó ảnh hưởng tới toàn bộ hoàn cảnh tự nhiên xung quanh, thậm chí có thể dẫn tới những hậu quả trái với ý muốn của con người. Do đó, cần phải nghiên cứu toàn diện điều kiện địa lí của bất kì lãnh thổ nào trước khi sử dụng chúng.</w:t>
      </w:r>
    </w:p>
    <w:p w14:paraId="7384E7F1" w14:textId="73F837E1" w:rsidR="00046FFF" w:rsidRDefault="00046FFF" w:rsidP="00046FFF">
      <w:pPr>
        <w:widowControl w:val="0"/>
        <w:ind w:firstLine="0"/>
        <w:contextualSpacing/>
      </w:pPr>
      <w:r w:rsidRPr="00836CA6">
        <w:rPr>
          <w:color w:val="000000" w:themeColor="text1"/>
        </w:rPr>
        <w:t>- Từ việc nghiên cứu đó, chúng ta sẽ dự báo được những thay đổi của các thành phần tự nhiên trong lãnh thổ, từ đó đề xuất được những giải pháp khai thác và sử dụng hợp lí tự nhiên.</w:t>
      </w:r>
    </w:p>
    <w:sectPr w:rsidR="00046FFF" w:rsidSect="00653D51">
      <w:pgSz w:w="11907" w:h="16840" w:code="9"/>
      <w:pgMar w:top="1134" w:right="1134" w:bottom="1134" w:left="1418"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62"/>
    <w:rsid w:val="00046FFF"/>
    <w:rsid w:val="00653D51"/>
    <w:rsid w:val="00654214"/>
    <w:rsid w:val="006566A4"/>
    <w:rsid w:val="006B0062"/>
    <w:rsid w:val="006F4C37"/>
    <w:rsid w:val="007E61D9"/>
    <w:rsid w:val="00A67FBE"/>
    <w:rsid w:val="00B5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48C2"/>
  <w15:chartTrackingRefBased/>
  <w15:docId w15:val="{D57196D6-B036-48B4-A17D-8B5BFF0B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62"/>
    <w:pPr>
      <w:spacing w:after="0" w:line="240" w:lineRule="auto"/>
      <w:ind w:firstLine="284"/>
      <w:jc w:val="both"/>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0062"/>
    <w:pPr>
      <w:spacing w:before="100" w:beforeAutospacing="1" w:after="100" w:afterAutospacing="1"/>
    </w:pPr>
  </w:style>
  <w:style w:type="table" w:styleId="TableGrid">
    <w:name w:val="Table Grid"/>
    <w:basedOn w:val="TableNormal"/>
    <w:uiPriority w:val="39"/>
    <w:rsid w:val="006B0062"/>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3</cp:revision>
  <dcterms:created xsi:type="dcterms:W3CDTF">2022-12-15T14:22:00Z</dcterms:created>
  <dcterms:modified xsi:type="dcterms:W3CDTF">2023-03-22T09:08:00Z</dcterms:modified>
</cp:coreProperties>
</file>